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AC58" w14:textId="77777777" w:rsidR="00CB615B" w:rsidRDefault="00CB615B" w:rsidP="00CB615B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Sąd Rejonowy w Jarosławiu</w:t>
      </w:r>
    </w:p>
    <w:p w14:paraId="0C69649E" w14:textId="77777777" w:rsidR="00CB615B" w:rsidRDefault="00CB615B" w:rsidP="00CB61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Wydział  Cywilny </w:t>
      </w:r>
    </w:p>
    <w:p w14:paraId="4245C12A" w14:textId="77777777" w:rsidR="00CB615B" w:rsidRDefault="00CB615B" w:rsidP="00CB61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 11</w:t>
      </w:r>
    </w:p>
    <w:p w14:paraId="091031D7" w14:textId="77777777" w:rsidR="00CB615B" w:rsidRDefault="00CB615B" w:rsidP="00CB61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37-500 Jarosław</w:t>
      </w:r>
    </w:p>
    <w:p w14:paraId="4D54C6D1" w14:textId="77777777" w:rsidR="00CB615B" w:rsidRDefault="00CB615B" w:rsidP="00CB615B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85C253B" w14:textId="77777777" w:rsidR="00CB615B" w:rsidRDefault="00CB615B" w:rsidP="00CB615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123/24</w:t>
      </w:r>
    </w:p>
    <w:p w14:paraId="120D1217" w14:textId="77777777" w:rsidR="00CB615B" w:rsidRDefault="00CB615B" w:rsidP="00CB615B">
      <w:pPr>
        <w:rPr>
          <w:rFonts w:ascii="Times New Roman" w:hAnsi="Times New Roman" w:cs="Times New Roman"/>
          <w:sz w:val="27"/>
          <w:szCs w:val="27"/>
        </w:rPr>
      </w:pPr>
    </w:p>
    <w:p w14:paraId="1A7BC50A" w14:textId="77777777" w:rsidR="00CB615B" w:rsidRDefault="00CB615B" w:rsidP="00CB61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</w:t>
      </w:r>
    </w:p>
    <w:p w14:paraId="1942CB74" w14:textId="77777777" w:rsidR="00CB615B" w:rsidRDefault="00CB615B" w:rsidP="00CB615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283EB2C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„Przed Sądem Rejonowym w Jarosławiu I Wydziałem Cywilnym pod sygn. akt                     I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Ns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123/24 toczy się postępowanie z wniosku Marii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Matrejek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z udziałem </w:t>
      </w:r>
      <w:r>
        <w:rPr>
          <w:rFonts w:ascii="Times New Roman" w:hAnsi="Times New Roman" w:cs="Times New Roman"/>
          <w:sz w:val="25"/>
          <w:szCs w:val="25"/>
        </w:rPr>
        <w:t xml:space="preserve">Kazimierza </w:t>
      </w:r>
      <w:proofErr w:type="spellStart"/>
      <w:r>
        <w:rPr>
          <w:rFonts w:ascii="Times New Roman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Aleksandra Majdańskiego, Jacka Majdańskiego, Skarbu Państwa - Starosty Powiatu Jarosławskiego,  Miasta Stołecznego Warszawa, Andrzeja Drabika, Emilii Knap, Barbary </w:t>
      </w:r>
      <w:proofErr w:type="spellStart"/>
      <w:r>
        <w:rPr>
          <w:rFonts w:ascii="Times New Roman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Zofii </w:t>
      </w:r>
      <w:proofErr w:type="spellStart"/>
      <w:r>
        <w:rPr>
          <w:rFonts w:ascii="Times New Roman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Barbary </w:t>
      </w:r>
      <w:proofErr w:type="spellStart"/>
      <w:r>
        <w:rPr>
          <w:rFonts w:ascii="Times New Roman" w:hAnsi="Times New Roman" w:cs="Times New Roman"/>
          <w:sz w:val="25"/>
          <w:szCs w:val="25"/>
        </w:rPr>
        <w:t>Dziedziak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Marii </w:t>
      </w:r>
      <w:proofErr w:type="spellStart"/>
      <w:r>
        <w:rPr>
          <w:rFonts w:ascii="Times New Roman" w:hAnsi="Times New Roman" w:cs="Times New Roman"/>
          <w:sz w:val="25"/>
          <w:szCs w:val="25"/>
        </w:rPr>
        <w:t>Głowiak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Teresy </w:t>
      </w:r>
      <w:proofErr w:type="spellStart"/>
      <w:r>
        <w:rPr>
          <w:rFonts w:ascii="Times New Roman" w:hAnsi="Times New Roman" w:cs="Times New Roman"/>
          <w:sz w:val="25"/>
          <w:szCs w:val="25"/>
        </w:rPr>
        <w:t>Czyrek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Renaty Pawlik </w:t>
      </w:r>
      <w:r>
        <w:rPr>
          <w:rFonts w:ascii="Times New Roman" w:eastAsia="Calibri" w:hAnsi="Times New Roman" w:cs="Times New Roman"/>
          <w:sz w:val="25"/>
          <w:szCs w:val="25"/>
        </w:rPr>
        <w:t xml:space="preserve">o dział spadku po Józefie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, zmarłej w dniu 15 lipca 1977 roku w Pawłosiowie i inne, w tym 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o stwierdzenie nabycia spadku po Stanisławie Zofii Ćwik z domu Siwoń, córce Józefa i Katarzyny,</w:t>
      </w:r>
      <w:r>
        <w:rPr>
          <w:rFonts w:ascii="Times New Roman" w:eastAsia="Calibri" w:hAnsi="Times New Roman" w:cs="Times New Roman"/>
          <w:sz w:val="25"/>
          <w:szCs w:val="25"/>
        </w:rPr>
        <w:t xml:space="preserve"> urodzonej dnia 07 maja 1927 r. w Borysławiu, zmarłej dnia 13 marca 2006 r. w Jarosławiu. </w:t>
      </w:r>
    </w:p>
    <w:p w14:paraId="09E1BC26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Wnioskiem objęte jest żądanie ustalenia przez Sąd, iż w skład spadku po Józefie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i innych wchodzą nieruchomości położone w Pawłosiowie, stanowiące działki oznaczone numerami ewidencyjnymi:</w:t>
      </w:r>
    </w:p>
    <w:p w14:paraId="33FBA405" w14:textId="77777777" w:rsidR="00CB615B" w:rsidRDefault="00CB615B" w:rsidP="00CB615B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- 162/5 o powierzchni 0,05 ha, dla której nie jest prowadzona księga wieczysta,</w:t>
      </w:r>
    </w:p>
    <w:p w14:paraId="57D01FB8" w14:textId="77777777" w:rsidR="00CB615B" w:rsidRDefault="00CB615B" w:rsidP="00CB615B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- 162/6 o powierzchni 0,13 ha, dla której nie jest prowadzona księga wieczysta.</w:t>
      </w:r>
    </w:p>
    <w:p w14:paraId="665DAFC1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Z treści wykazu synchronizacyjnego sporządzonego dla wyżej wymienionych działek wynika, iż na parceli gruntowej 162/5 po drugim etapie ewidencji gruntów powstała działka nr 162/5 o powierzchni 0,05 ha. Z kolei na parceli gruntowej nr 162/6 po drugim etapie ewidencji gruntów powstała działka nr 162/6 o powierzchni 0,13 ha.</w:t>
      </w:r>
    </w:p>
    <w:p w14:paraId="332C7E1E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W LWH 109 (zamkniętym) gminy katastralnej Pawłosiów ujawniono, iż parcele gruntowe 162/5 i 162/6 stanowią własność Franciszki z Muchów Siwoń,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Maryanny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Siwoń c. Andrzeja, Józefa Siwoń s. Andrzeja, Józefy Siwoń c. Andrzeja i Tomasza Siwoń s. Andrzeja. </w:t>
      </w:r>
    </w:p>
    <w:p w14:paraId="4CEF1A2B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Spadkobiercą Józefa Siwoń jest Stanisława Zofia Ćwik.</w:t>
      </w:r>
    </w:p>
    <w:p w14:paraId="0BCBB239" w14:textId="77777777" w:rsidR="00CB615B" w:rsidRDefault="00CB615B" w:rsidP="00CB615B">
      <w:pPr>
        <w:spacing w:line="240" w:lineRule="auto"/>
        <w:ind w:left="284" w:firstLine="42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Zgodnie z treścią wypisu z rejestru gruntów, jako osoby władające wyżej wskazanymi gruntami na zasadach samoistnego posiadania, wpisani są: Emilia Knap, Aniela Majdańska, Maria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Matrejek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, Barbara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, Kazimierz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, Marek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 i Zofia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Szepelak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14:paraId="2080FCF1" w14:textId="77777777" w:rsidR="00CB615B" w:rsidRDefault="00CB615B" w:rsidP="00CB615B">
      <w:pPr>
        <w:ind w:left="284" w:firstLine="424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Wzywa się wszystkie osoby zainteresowane, a w szczególności następców prawnych Stanisławy Zofii Ćwik c. Józefa i Katarzyny, aby w ciągu 3 (trzech) miesięcy od dnia zamieszczenia ogłoszenia zgłosiły się i udowodniły nabycie spadku.”,</w:t>
      </w:r>
    </w:p>
    <w:p w14:paraId="0F7460ED" w14:textId="77777777" w:rsidR="00CB615B" w:rsidRDefault="00CB615B" w:rsidP="00CB615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B7207D" w14:textId="77777777" w:rsidR="00CB615B" w:rsidRDefault="00CB615B" w:rsidP="00CB615B">
      <w:pPr>
        <w:pStyle w:val="Bezodstpw"/>
        <w:spacing w:line="276" w:lineRule="auto"/>
        <w:ind w:firstLine="708"/>
        <w:jc w:val="both"/>
      </w:pPr>
    </w:p>
    <w:p w14:paraId="49FAD175" w14:textId="77777777" w:rsidR="001634B5" w:rsidRDefault="001634B5"/>
    <w:sectPr w:rsidR="001634B5" w:rsidSect="00CB61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4F"/>
    <w:rsid w:val="001634B5"/>
    <w:rsid w:val="0041274F"/>
    <w:rsid w:val="00C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0620-0172-46A1-84A6-6600B1BA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1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615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Company>Sad Rejonowy w Jaroslawiu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2025-03-04T09:13:00Z</dcterms:created>
  <dcterms:modified xsi:type="dcterms:W3CDTF">2025-03-04T09:13:00Z</dcterms:modified>
</cp:coreProperties>
</file>